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86272" w14:textId="77777777" w:rsidR="001100BF" w:rsidRPr="001100BF" w:rsidRDefault="001100BF" w:rsidP="001100BF">
      <w:pPr>
        <w:pStyle w:val="Style1"/>
        <w:widowControl/>
        <w:spacing w:before="77" w:line="360" w:lineRule="auto"/>
        <w:ind w:firstLine="567"/>
        <w:jc w:val="center"/>
        <w:rPr>
          <w:rStyle w:val="FontStyle11"/>
          <w:rFonts w:ascii="Times New Roman" w:hAnsi="Times New Roman" w:cs="Times New Roman"/>
          <w:bCs w:val="0"/>
          <w:sz w:val="28"/>
          <w:szCs w:val="28"/>
        </w:rPr>
      </w:pPr>
      <w:r w:rsidRPr="001100BF">
        <w:rPr>
          <w:rStyle w:val="FontStyle14"/>
          <w:rFonts w:ascii="Times New Roman" w:hAnsi="Times New Roman"/>
          <w:b/>
          <w:sz w:val="28"/>
          <w:szCs w:val="28"/>
        </w:rPr>
        <w:t xml:space="preserve">2. </w:t>
      </w:r>
      <w:r w:rsidRPr="001100BF">
        <w:rPr>
          <w:rStyle w:val="FontStyle11"/>
          <w:rFonts w:ascii="Times New Roman" w:hAnsi="Times New Roman" w:cs="Times New Roman"/>
          <w:i/>
          <w:sz w:val="28"/>
          <w:szCs w:val="28"/>
        </w:rPr>
        <w:t>СОЗРЕВАНИЕ МОЛОКА</w:t>
      </w:r>
    </w:p>
    <w:p w14:paraId="04B579AC" w14:textId="77777777" w:rsidR="001100BF" w:rsidRPr="001100BF" w:rsidRDefault="001100BF" w:rsidP="001100BF">
      <w:pPr>
        <w:pStyle w:val="Style2"/>
        <w:widowControl/>
        <w:spacing w:before="5" w:line="360" w:lineRule="auto"/>
        <w:ind w:firstLine="567"/>
        <w:rPr>
          <w:rStyle w:val="FontStyle12"/>
        </w:rPr>
      </w:pPr>
      <w:r w:rsidRPr="001100BF">
        <w:rPr>
          <w:rStyle w:val="FontStyle12"/>
        </w:rPr>
        <w:t>Свежевыдоенное парное молоко непригодно для выработки сыра. Оно является неблагоприятной средой для развития молочнокислых бактерий и плохо свертывается сычужным ферментом. При выработке сыра из такого молока получается дряблый, плохо отдающий сыворотку сгусток, молочнокислый процесс идет медленно.</w:t>
      </w:r>
    </w:p>
    <w:p w14:paraId="41096F2F" w14:textId="77777777" w:rsidR="001100BF" w:rsidRPr="001100BF" w:rsidRDefault="001100BF" w:rsidP="001100BF">
      <w:pPr>
        <w:pStyle w:val="Style2"/>
        <w:widowControl/>
        <w:spacing w:before="10" w:line="360" w:lineRule="auto"/>
        <w:ind w:firstLine="567"/>
        <w:rPr>
          <w:rStyle w:val="FontStyle12"/>
        </w:rPr>
      </w:pPr>
      <w:r w:rsidRPr="001100BF">
        <w:rPr>
          <w:rStyle w:val="FontStyle12"/>
        </w:rPr>
        <w:t xml:space="preserve">Д. А. </w:t>
      </w:r>
      <w:proofErr w:type="spellStart"/>
      <w:r w:rsidRPr="001100BF">
        <w:rPr>
          <w:rStyle w:val="FontStyle12"/>
        </w:rPr>
        <w:t>Граников</w:t>
      </w:r>
      <w:proofErr w:type="spellEnd"/>
      <w:r w:rsidRPr="001100BF">
        <w:rPr>
          <w:rStyle w:val="FontStyle12"/>
        </w:rPr>
        <w:t xml:space="preserve"> считает, что при производстве сыра необходимо не только создать в молоке благоприятную для созревания сыра микрофлору, но и обеспечить достаточную активность вносимой микрофлоры и прежде всего способствовать своеобразной акклиматизации ее, чтобы исключить задержку в развитии микроорганизмов в последующем производстве сыра. Парное молоко некоторое время сохраняет бактерицидные свойства, поэтому в нем не могут развиваться молочнокислые микроорганизмы. Кроме того, для роста молочнокислых бактерий необходимы некоторые питательные вещества, в частности аминокислоты и пептиды. Часть этой потребности удовлетворяется фракцией растворимого азота молока. Однако этого количества недостаточно для нормального развития микрофлоры в дальнейшем процессе производства сыра.</w:t>
      </w:r>
    </w:p>
    <w:p w14:paraId="21FB44A7" w14:textId="77777777" w:rsidR="001100BF" w:rsidRPr="001100BF" w:rsidRDefault="001100BF" w:rsidP="001100BF">
      <w:pPr>
        <w:pStyle w:val="Style2"/>
        <w:widowControl/>
        <w:spacing w:before="5" w:line="360" w:lineRule="auto"/>
        <w:ind w:firstLine="567"/>
        <w:rPr>
          <w:rStyle w:val="FontStyle12"/>
        </w:rPr>
      </w:pPr>
      <w:r w:rsidRPr="001100BF">
        <w:rPr>
          <w:rStyle w:val="FontStyle12"/>
        </w:rPr>
        <w:t xml:space="preserve">Как известно, свежее парное молоко не является стерильным, в нем содержатся в основном микрококки, а также </w:t>
      </w:r>
      <w:proofErr w:type="spellStart"/>
      <w:r w:rsidRPr="001100BF">
        <w:rPr>
          <w:rStyle w:val="FontStyle12"/>
        </w:rPr>
        <w:t>психротрофные</w:t>
      </w:r>
      <w:proofErr w:type="spellEnd"/>
      <w:r w:rsidRPr="001100BF">
        <w:rPr>
          <w:rStyle w:val="FontStyle12"/>
        </w:rPr>
        <w:t>, молочнокислые и другие микроорганизмы. Эта микрофлора обладает повышенной протеолитической активностью, поэтому в результате ее жизнедеятельности в молоке увеличивается содержание аминокислот, что способствует созданию лучших условий для развития молочнокислых бактерий. Кроме того, считают, что необходимо определенное время, чтобы сами микроорганизмы закваски могли синтезировать свои собственные протеолитические ферменты для продолжения развития. Таким временем является период созревания молока, который позволяет сократить лаг-фазу в процессе производства сыра.</w:t>
      </w:r>
    </w:p>
    <w:p w14:paraId="3F8587B2" w14:textId="77777777" w:rsidR="001100BF" w:rsidRPr="001100BF" w:rsidRDefault="001100BF" w:rsidP="001100BF">
      <w:pPr>
        <w:pStyle w:val="Style2"/>
        <w:widowControl/>
        <w:spacing w:before="14" w:line="360" w:lineRule="auto"/>
        <w:ind w:firstLine="567"/>
        <w:rPr>
          <w:rStyle w:val="FontStyle12"/>
        </w:rPr>
      </w:pPr>
      <w:r w:rsidRPr="001100BF">
        <w:rPr>
          <w:rStyle w:val="FontStyle12"/>
        </w:rPr>
        <w:lastRenderedPageBreak/>
        <w:t xml:space="preserve">Длительное свертывание парного молока сычужным ферментом и образование слабого сгустка объясняют недостаточным количеством растворимого кальция, необходимого для формирования сгустка. В </w:t>
      </w:r>
      <w:proofErr w:type="gramStart"/>
      <w:r w:rsidRPr="001100BF">
        <w:rPr>
          <w:rStyle w:val="FontStyle12"/>
        </w:rPr>
        <w:t>парном .</w:t>
      </w:r>
      <w:proofErr w:type="gramEnd"/>
    </w:p>
    <w:p w14:paraId="00B38704" w14:textId="77777777" w:rsidR="001100BF" w:rsidRPr="001100BF" w:rsidRDefault="001100BF" w:rsidP="001100BF">
      <w:pPr>
        <w:pStyle w:val="Style1"/>
        <w:widowControl/>
        <w:spacing w:before="72" w:line="360" w:lineRule="auto"/>
        <w:ind w:firstLine="567"/>
        <w:jc w:val="both"/>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молоке кальций, адсорбированный белковыми частицами, преимущественно находится в нерастворимом коллоидном состоянии.</w:t>
      </w:r>
    </w:p>
    <w:p w14:paraId="024F65A5" w14:textId="77777777" w:rsidR="001100BF" w:rsidRPr="001100BF" w:rsidRDefault="001100BF" w:rsidP="001100BF">
      <w:pPr>
        <w:pStyle w:val="Style2"/>
        <w:widowControl/>
        <w:spacing w:before="5" w:line="360" w:lineRule="auto"/>
        <w:ind w:firstLine="567"/>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После окончания бактерицидной фазы в молоке постепенно начинают развиваться молочнокислые бактерии, которые сбраживают молочный сахар до молочной кислоты. Последняя вступает во взаимодействие с фосфорными и лимоннокислыми солями кальция. В результате образуются соли молочной кислоты, хорошо растворимые в воде. Кроме того, молочная кислота отщепляет часть кальция, связанного с белком (</w:t>
      </w:r>
      <w:proofErr w:type="spellStart"/>
      <w:r w:rsidRPr="001100BF">
        <w:rPr>
          <w:rStyle w:val="FontStyle11"/>
          <w:rFonts w:ascii="Times New Roman" w:hAnsi="Times New Roman" w:cs="Times New Roman"/>
          <w:b w:val="0"/>
          <w:sz w:val="28"/>
          <w:szCs w:val="28"/>
        </w:rPr>
        <w:t>казеинкальцийфосфатным</w:t>
      </w:r>
      <w:proofErr w:type="spellEnd"/>
      <w:r w:rsidRPr="001100BF">
        <w:rPr>
          <w:rStyle w:val="FontStyle11"/>
          <w:rFonts w:ascii="Times New Roman" w:hAnsi="Times New Roman" w:cs="Times New Roman"/>
          <w:b w:val="0"/>
          <w:sz w:val="28"/>
          <w:szCs w:val="28"/>
        </w:rPr>
        <w:t xml:space="preserve"> комплексом), переводя также его в растворимый молочнокислый кальций.</w:t>
      </w:r>
    </w:p>
    <w:p w14:paraId="3AFB1F78" w14:textId="77777777" w:rsidR="001100BF" w:rsidRPr="001100BF" w:rsidRDefault="001100BF" w:rsidP="001100BF">
      <w:pPr>
        <w:pStyle w:val="Style1"/>
        <w:widowControl/>
        <w:spacing w:before="67" w:line="360" w:lineRule="auto"/>
        <w:ind w:firstLine="567"/>
        <w:jc w:val="both"/>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Подготовку молока для обеспечения нормального сычужного свертывания и развития молочнокислых бактерий называют созреванием молока. Главная цель созревания - превращение молока в оптимальную </w:t>
      </w:r>
      <w:proofErr w:type="spellStart"/>
      <w:r w:rsidRPr="001100BF">
        <w:rPr>
          <w:rStyle w:val="FontStyle11"/>
          <w:rFonts w:ascii="Times New Roman" w:hAnsi="Times New Roman" w:cs="Times New Roman"/>
          <w:b w:val="0"/>
          <w:sz w:val="28"/>
          <w:szCs w:val="28"/>
        </w:rPr>
        <w:t>культуральную</w:t>
      </w:r>
      <w:proofErr w:type="spellEnd"/>
      <w:r w:rsidRPr="001100BF">
        <w:rPr>
          <w:rStyle w:val="FontStyle11"/>
          <w:rFonts w:ascii="Times New Roman" w:hAnsi="Times New Roman" w:cs="Times New Roman"/>
          <w:b w:val="0"/>
          <w:sz w:val="28"/>
          <w:szCs w:val="28"/>
        </w:rPr>
        <w:t xml:space="preserve"> среду для микроорганизмов молочнокислых заквасок, исключающее возможность загрязнения его нежелательными бактериями, в том числе болезнетворными или технологически вредными. Созревание используется также для восстановления физико-химического баланса, который может нарушаться вследствие хранения молока при низких температурах. Созревание молока заключается в его выдержке при температуре 8—12 С в течение 10—14 ч после очистки на </w:t>
      </w:r>
      <w:proofErr w:type="spellStart"/>
      <w:r w:rsidRPr="001100BF">
        <w:rPr>
          <w:rStyle w:val="FontStyle11"/>
          <w:rFonts w:ascii="Times New Roman" w:hAnsi="Times New Roman" w:cs="Times New Roman"/>
          <w:b w:val="0"/>
          <w:sz w:val="28"/>
          <w:szCs w:val="28"/>
        </w:rPr>
        <w:t>молокоочистителях</w:t>
      </w:r>
      <w:proofErr w:type="spellEnd"/>
      <w:r w:rsidRPr="001100BF">
        <w:rPr>
          <w:rStyle w:val="FontStyle11"/>
          <w:rFonts w:ascii="Times New Roman" w:hAnsi="Times New Roman" w:cs="Times New Roman"/>
          <w:b w:val="0"/>
          <w:sz w:val="28"/>
          <w:szCs w:val="28"/>
        </w:rPr>
        <w:t xml:space="preserve"> или фильтрацией. В результате развития микрофлоры во время созревания изменяются физико-химические свойства молока, увеличивается содержание полипептидов, снижается окислительно-восстановительный потенциал, возрастает кислотность молока на 1-2°Т, часть солей кальция переходит в растворимое состояние, увеличиваются размеры казеиновых мицелл под действием свободных ионов кальция. Наиболее чувствительным индикатором степени зрелости молока является сычужная проба, характеризующаяся временем свертывания молока при определенной концентрации фермента. </w:t>
      </w:r>
      <w:r w:rsidRPr="001100BF">
        <w:rPr>
          <w:rStyle w:val="FontStyle11"/>
          <w:rFonts w:ascii="Times New Roman" w:hAnsi="Times New Roman" w:cs="Times New Roman"/>
          <w:b w:val="0"/>
          <w:sz w:val="28"/>
          <w:szCs w:val="28"/>
        </w:rPr>
        <w:lastRenderedPageBreak/>
        <w:t xml:space="preserve">Созревание молока положительно влияет на его </w:t>
      </w:r>
      <w:proofErr w:type="spellStart"/>
      <w:r w:rsidRPr="001100BF">
        <w:rPr>
          <w:rStyle w:val="FontStyle11"/>
          <w:rFonts w:ascii="Times New Roman" w:hAnsi="Times New Roman" w:cs="Times New Roman"/>
          <w:b w:val="0"/>
          <w:sz w:val="28"/>
          <w:szCs w:val="28"/>
        </w:rPr>
        <w:t>сыропригодность</w:t>
      </w:r>
      <w:proofErr w:type="spellEnd"/>
      <w:r w:rsidRPr="001100BF">
        <w:rPr>
          <w:rStyle w:val="FontStyle11"/>
          <w:rFonts w:ascii="Times New Roman" w:hAnsi="Times New Roman" w:cs="Times New Roman"/>
          <w:b w:val="0"/>
          <w:sz w:val="28"/>
          <w:szCs w:val="28"/>
        </w:rPr>
        <w:t>, значительно улучшается свертываемость молока сычужным ферментом, что обеспечивает нормальную обработку сгустка, увеличивается скорость выделения сыворотки из зерна и энергичнее нарастает кислотность. Созревание молока не только ускоряет выполнение технологических операций, но также интенсифицирует биохимические процессы, происходящие при созревании сыра.</w:t>
      </w:r>
    </w:p>
    <w:p w14:paraId="4EF30A3B" w14:textId="77777777" w:rsidR="001100BF" w:rsidRPr="001100BF" w:rsidRDefault="001100BF" w:rsidP="001100BF">
      <w:pPr>
        <w:pStyle w:val="Style2"/>
        <w:widowControl/>
        <w:spacing w:line="360" w:lineRule="auto"/>
        <w:ind w:firstLine="567"/>
        <w:jc w:val="center"/>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Частичное созревание молока происходит в процессе его резервирования, а на крупных предприятиях с большим радиусом доставки значительная часть молока на сыродельный завод поступает на вторые сутки после </w:t>
      </w:r>
      <w:proofErr w:type="spellStart"/>
      <w:r w:rsidRPr="001100BF">
        <w:rPr>
          <w:rStyle w:val="FontStyle11"/>
          <w:rFonts w:ascii="Times New Roman" w:hAnsi="Times New Roman" w:cs="Times New Roman"/>
          <w:b w:val="0"/>
          <w:sz w:val="28"/>
          <w:szCs w:val="28"/>
        </w:rPr>
        <w:t>выдаивания</w:t>
      </w:r>
      <w:proofErr w:type="spellEnd"/>
      <w:r w:rsidRPr="001100BF">
        <w:rPr>
          <w:rStyle w:val="FontStyle11"/>
          <w:rFonts w:ascii="Times New Roman" w:hAnsi="Times New Roman" w:cs="Times New Roman"/>
          <w:b w:val="0"/>
          <w:sz w:val="28"/>
          <w:szCs w:val="28"/>
        </w:rPr>
        <w:t xml:space="preserve">, т. е, уже зрелым. В этих условиях молоко не подвергают созреванию и сразу после пастеризации направляют на выработку сыра. Однако использование технологии хранения молока при очень низких температурах на </w:t>
      </w:r>
      <w:proofErr w:type="spellStart"/>
      <w:r w:rsidRPr="001100BF">
        <w:rPr>
          <w:rStyle w:val="FontStyle11"/>
          <w:rFonts w:ascii="Times New Roman" w:hAnsi="Times New Roman" w:cs="Times New Roman"/>
          <w:b w:val="0"/>
          <w:sz w:val="28"/>
          <w:szCs w:val="28"/>
        </w:rPr>
        <w:t>фермских</w:t>
      </w:r>
      <w:proofErr w:type="spellEnd"/>
      <w:r w:rsidRPr="001100BF">
        <w:rPr>
          <w:rStyle w:val="FontStyle11"/>
          <w:rFonts w:ascii="Times New Roman" w:hAnsi="Times New Roman" w:cs="Times New Roman"/>
          <w:b w:val="0"/>
          <w:sz w:val="28"/>
          <w:szCs w:val="28"/>
        </w:rPr>
        <w:t xml:space="preserve"> молочных и сыродельных заводах создает опасность обсеменения его </w:t>
      </w:r>
      <w:proofErr w:type="spellStart"/>
      <w:r w:rsidRPr="001100BF">
        <w:rPr>
          <w:rStyle w:val="FontStyle11"/>
          <w:rFonts w:ascii="Times New Roman" w:hAnsi="Times New Roman" w:cs="Times New Roman"/>
          <w:b w:val="0"/>
          <w:sz w:val="28"/>
          <w:szCs w:val="28"/>
        </w:rPr>
        <w:t>психротрофными</w:t>
      </w:r>
      <w:proofErr w:type="spellEnd"/>
      <w:r w:rsidRPr="001100BF">
        <w:rPr>
          <w:rStyle w:val="FontStyle11"/>
          <w:rFonts w:ascii="Times New Roman" w:hAnsi="Times New Roman" w:cs="Times New Roman"/>
          <w:b w:val="0"/>
          <w:sz w:val="28"/>
          <w:szCs w:val="28"/>
        </w:rPr>
        <w:t xml:space="preserve"> микроорганизмами. Последующая пастеризация не может полностью устранить эту опасность, так как установлено, что пастеризация, уничтожая микробы, не способна полностью затормозить их ферментативную активность- В частности, это касается активности липаз </w:t>
      </w:r>
      <w:proofErr w:type="spellStart"/>
      <w:r w:rsidRPr="001100BF">
        <w:rPr>
          <w:rStyle w:val="FontStyle11"/>
          <w:rFonts w:ascii="Times New Roman" w:hAnsi="Times New Roman" w:cs="Times New Roman"/>
          <w:b w:val="0"/>
          <w:sz w:val="28"/>
          <w:szCs w:val="28"/>
        </w:rPr>
        <w:t>психротрофных</w:t>
      </w:r>
      <w:proofErr w:type="spellEnd"/>
      <w:r w:rsidRPr="001100BF">
        <w:rPr>
          <w:rStyle w:val="FontStyle11"/>
          <w:rFonts w:ascii="Times New Roman" w:hAnsi="Times New Roman" w:cs="Times New Roman"/>
          <w:b w:val="0"/>
          <w:sz w:val="28"/>
          <w:szCs w:val="28"/>
        </w:rPr>
        <w:t xml:space="preserve"> микроорганизмов. Образование свободных жирных кислот под их воздействием тормозит протеолитическую активность и способность к кислотообразованию молочнокислых бактерий.</w:t>
      </w:r>
    </w:p>
    <w:p w14:paraId="5CDC5D89" w14:textId="77777777" w:rsidR="001100BF" w:rsidRPr="001100BF" w:rsidRDefault="001100BF" w:rsidP="001100BF">
      <w:pPr>
        <w:pStyle w:val="Style2"/>
        <w:widowControl/>
        <w:spacing w:before="5" w:line="360" w:lineRule="auto"/>
        <w:ind w:firstLine="567"/>
        <w:jc w:val="center"/>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В зрелом молоке должны преобладать молочнокислые бактерии, а именно молочнокислые стрептококки. В то же время в сыром молоке до и после созревания, как правило, большую долю составляет </w:t>
      </w:r>
      <w:proofErr w:type="spellStart"/>
      <w:r w:rsidRPr="001100BF">
        <w:rPr>
          <w:rStyle w:val="FontStyle11"/>
          <w:rFonts w:ascii="Times New Roman" w:hAnsi="Times New Roman" w:cs="Times New Roman"/>
          <w:b w:val="0"/>
          <w:sz w:val="28"/>
          <w:szCs w:val="28"/>
        </w:rPr>
        <w:t>немолочнокислая</w:t>
      </w:r>
      <w:proofErr w:type="spellEnd"/>
      <w:r w:rsidRPr="001100BF">
        <w:rPr>
          <w:rStyle w:val="FontStyle11"/>
          <w:rFonts w:ascii="Times New Roman" w:hAnsi="Times New Roman" w:cs="Times New Roman"/>
          <w:b w:val="0"/>
          <w:sz w:val="28"/>
          <w:szCs w:val="28"/>
        </w:rPr>
        <w:t xml:space="preserve"> микрофлора, особенно в молоке с высокой первоначальной бактериальной обсемененностью. В связи с этим для приготовления зрелого молока из сырого рекомендуется использовать только молоко высокого качества с низкой бактериальной обсемененностью.</w:t>
      </w:r>
    </w:p>
    <w:p w14:paraId="0CFD4463" w14:textId="77777777" w:rsidR="001100BF" w:rsidRPr="001100BF" w:rsidRDefault="001100BF" w:rsidP="001100BF">
      <w:pPr>
        <w:pStyle w:val="Style1"/>
        <w:widowControl/>
        <w:spacing w:before="72" w:line="360" w:lineRule="auto"/>
        <w:ind w:firstLine="567"/>
        <w:jc w:val="center"/>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Молоко с повышенной бактериальной обсемененностью (второго класса по </w:t>
      </w:r>
      <w:proofErr w:type="spellStart"/>
      <w:r w:rsidRPr="001100BF">
        <w:rPr>
          <w:rStyle w:val="FontStyle11"/>
          <w:rFonts w:ascii="Times New Roman" w:hAnsi="Times New Roman" w:cs="Times New Roman"/>
          <w:b w:val="0"/>
          <w:sz w:val="28"/>
          <w:szCs w:val="28"/>
        </w:rPr>
        <w:t>редуктазной</w:t>
      </w:r>
      <w:proofErr w:type="spellEnd"/>
      <w:r w:rsidRPr="001100BF">
        <w:rPr>
          <w:rStyle w:val="FontStyle11"/>
          <w:rFonts w:ascii="Times New Roman" w:hAnsi="Times New Roman" w:cs="Times New Roman"/>
          <w:b w:val="0"/>
          <w:sz w:val="28"/>
          <w:szCs w:val="28"/>
        </w:rPr>
        <w:t xml:space="preserve"> пробе) направляют на созревание после </w:t>
      </w:r>
      <w:proofErr w:type="spellStart"/>
      <w:r w:rsidRPr="001100BF">
        <w:rPr>
          <w:rStyle w:val="FontStyle11"/>
          <w:rFonts w:ascii="Times New Roman" w:hAnsi="Times New Roman" w:cs="Times New Roman"/>
          <w:b w:val="0"/>
          <w:sz w:val="28"/>
          <w:szCs w:val="28"/>
        </w:rPr>
        <w:t>термизации</w:t>
      </w:r>
      <w:proofErr w:type="spellEnd"/>
      <w:r w:rsidRPr="001100BF">
        <w:rPr>
          <w:rStyle w:val="FontStyle11"/>
          <w:rFonts w:ascii="Times New Roman" w:hAnsi="Times New Roman" w:cs="Times New Roman"/>
          <w:b w:val="0"/>
          <w:sz w:val="28"/>
          <w:szCs w:val="28"/>
        </w:rPr>
        <w:t xml:space="preserve"> — </w:t>
      </w:r>
      <w:r w:rsidRPr="001100BF">
        <w:rPr>
          <w:rStyle w:val="FontStyle11"/>
          <w:rFonts w:ascii="Times New Roman" w:hAnsi="Times New Roman" w:cs="Times New Roman"/>
          <w:b w:val="0"/>
          <w:sz w:val="28"/>
          <w:szCs w:val="28"/>
        </w:rPr>
        <w:lastRenderedPageBreak/>
        <w:t xml:space="preserve">нагревания до температуры </w:t>
      </w:r>
      <w:r w:rsidRPr="001100BF">
        <w:rPr>
          <w:rStyle w:val="FontStyle12"/>
        </w:rPr>
        <w:t>65±2 °С</w:t>
      </w:r>
      <w:r w:rsidRPr="001100BF">
        <w:rPr>
          <w:rStyle w:val="FontStyle12"/>
          <w:b/>
        </w:rPr>
        <w:t xml:space="preserve"> </w:t>
      </w:r>
      <w:proofErr w:type="spellStart"/>
      <w:r w:rsidRPr="001100BF">
        <w:rPr>
          <w:rStyle w:val="FontStyle11"/>
          <w:rFonts w:ascii="Times New Roman" w:hAnsi="Times New Roman" w:cs="Times New Roman"/>
          <w:b w:val="0"/>
          <w:sz w:val="28"/>
          <w:szCs w:val="28"/>
        </w:rPr>
        <w:t>с</w:t>
      </w:r>
      <w:proofErr w:type="spellEnd"/>
      <w:r w:rsidRPr="001100BF">
        <w:rPr>
          <w:rStyle w:val="FontStyle11"/>
          <w:rFonts w:ascii="Times New Roman" w:hAnsi="Times New Roman" w:cs="Times New Roman"/>
          <w:b w:val="0"/>
          <w:sz w:val="28"/>
          <w:szCs w:val="28"/>
        </w:rPr>
        <w:t xml:space="preserve"> выдержкой от 20 до 25 с </w:t>
      </w:r>
      <w:proofErr w:type="spellStart"/>
      <w:r w:rsidRPr="001100BF">
        <w:rPr>
          <w:rStyle w:val="FontStyle11"/>
          <w:rFonts w:ascii="Times New Roman" w:hAnsi="Times New Roman" w:cs="Times New Roman"/>
          <w:b w:val="0"/>
          <w:sz w:val="28"/>
          <w:szCs w:val="28"/>
        </w:rPr>
        <w:t>с</w:t>
      </w:r>
      <w:proofErr w:type="spellEnd"/>
      <w:r w:rsidRPr="001100BF">
        <w:rPr>
          <w:rStyle w:val="FontStyle11"/>
          <w:rFonts w:ascii="Times New Roman" w:hAnsi="Times New Roman" w:cs="Times New Roman"/>
          <w:b w:val="0"/>
          <w:sz w:val="28"/>
          <w:szCs w:val="28"/>
        </w:rPr>
        <w:t xml:space="preserve"> добавлением бактериальной закваски в количестве от 0,05 до 0,3 </w:t>
      </w:r>
      <w:proofErr w:type="gramStart"/>
      <w:r w:rsidRPr="001100BF">
        <w:rPr>
          <w:rStyle w:val="FontStyle11"/>
          <w:rFonts w:ascii="Times New Roman" w:hAnsi="Times New Roman" w:cs="Times New Roman"/>
          <w:b w:val="0"/>
          <w:sz w:val="28"/>
          <w:szCs w:val="28"/>
        </w:rPr>
        <w:t>% .</w:t>
      </w:r>
      <w:proofErr w:type="gramEnd"/>
      <w:r w:rsidRPr="001100BF">
        <w:rPr>
          <w:rStyle w:val="FontStyle11"/>
          <w:rFonts w:ascii="Times New Roman" w:hAnsi="Times New Roman" w:cs="Times New Roman"/>
          <w:b w:val="0"/>
          <w:sz w:val="28"/>
          <w:szCs w:val="28"/>
        </w:rPr>
        <w:t xml:space="preserve"> После созревания, перед выработкой сыра, такое молоко обязательно пастеризуют. За период созревания нарастание титруемой кислотности молока должно быть в пределах от 0,5 до 2,0 °Т, что обеспечивается соответствующим изменением температуры созревания или дозы бактериальной закваски. Предельная кислотность молока после созревания должна быть не более 20 °Т.</w:t>
      </w:r>
    </w:p>
    <w:p w14:paraId="6B3547DA" w14:textId="77777777" w:rsidR="001100BF" w:rsidRPr="001100BF" w:rsidRDefault="001100BF" w:rsidP="001100BF">
      <w:pPr>
        <w:pStyle w:val="Style2"/>
        <w:widowControl/>
        <w:spacing w:line="360" w:lineRule="auto"/>
        <w:ind w:firstLine="567"/>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Д. А. </w:t>
      </w:r>
      <w:proofErr w:type="spellStart"/>
      <w:r w:rsidRPr="001100BF">
        <w:rPr>
          <w:rStyle w:val="FontStyle11"/>
          <w:rFonts w:ascii="Times New Roman" w:hAnsi="Times New Roman" w:cs="Times New Roman"/>
          <w:b w:val="0"/>
          <w:sz w:val="28"/>
          <w:szCs w:val="28"/>
        </w:rPr>
        <w:t>Граников</w:t>
      </w:r>
      <w:proofErr w:type="spellEnd"/>
      <w:r w:rsidRPr="001100BF">
        <w:rPr>
          <w:rStyle w:val="FontStyle11"/>
          <w:rFonts w:ascii="Times New Roman" w:hAnsi="Times New Roman" w:cs="Times New Roman"/>
          <w:b w:val="0"/>
          <w:sz w:val="28"/>
          <w:szCs w:val="28"/>
        </w:rPr>
        <w:t xml:space="preserve"> рекомендует готовить зрелое молоко из пастеризованного молока. После пастеризации в охлажденное до 20-22 °С молоко вносят стрептококковую закваску в количестве 0,5—0,8 % и выдерживают при этой температуре 30-60 мин. Затем молоко охлаждают до 10 °С и хранят при этой температуре 8—12 ч. Такой режим создает условия для преимущественного развития в молоке стрептококков, введенных с закваской. Кислотность зрелого молока 22—23 °Т.</w:t>
      </w:r>
    </w:p>
    <w:p w14:paraId="761277BE" w14:textId="77777777" w:rsidR="001100BF" w:rsidRPr="001100BF" w:rsidRDefault="001100BF" w:rsidP="001100BF">
      <w:pPr>
        <w:pStyle w:val="Style2"/>
        <w:widowControl/>
        <w:spacing w:line="360" w:lineRule="auto"/>
        <w:ind w:firstLine="567"/>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Микрофлора зрелого пастеризованного молока отличается от микрофлоры зрелого сырого молока: в зрелом сыром молоке </w:t>
      </w:r>
      <w:proofErr w:type="spellStart"/>
      <w:r w:rsidRPr="001100BF">
        <w:rPr>
          <w:rStyle w:val="FontStyle11"/>
          <w:rFonts w:ascii="Times New Roman" w:hAnsi="Times New Roman" w:cs="Times New Roman"/>
          <w:b w:val="0"/>
          <w:sz w:val="28"/>
          <w:szCs w:val="28"/>
        </w:rPr>
        <w:t>немолочнокислые</w:t>
      </w:r>
      <w:proofErr w:type="spellEnd"/>
      <w:r w:rsidRPr="001100BF">
        <w:rPr>
          <w:rStyle w:val="FontStyle11"/>
          <w:rFonts w:ascii="Times New Roman" w:hAnsi="Times New Roman" w:cs="Times New Roman"/>
          <w:b w:val="0"/>
          <w:sz w:val="28"/>
          <w:szCs w:val="28"/>
        </w:rPr>
        <w:t xml:space="preserve"> микроорганизмы составляют значительную долю от общего количества, а иногда даже превышают численность молочнокислых бактерий. В зрелом пастеризованном молоке обеспечивается полное преобладание молочнокислых бактерий (95-98 %).</w:t>
      </w:r>
    </w:p>
    <w:p w14:paraId="3D88B679" w14:textId="77777777" w:rsidR="001100BF" w:rsidRPr="001100BF" w:rsidRDefault="001100BF" w:rsidP="001100BF">
      <w:pPr>
        <w:pStyle w:val="Style2"/>
        <w:widowControl/>
        <w:spacing w:before="5" w:line="360" w:lineRule="auto"/>
        <w:ind w:firstLine="567"/>
        <w:rPr>
          <w:rStyle w:val="FontStyle11"/>
          <w:rFonts w:ascii="Times New Roman" w:hAnsi="Times New Roman" w:cs="Times New Roman"/>
          <w:b w:val="0"/>
          <w:sz w:val="28"/>
          <w:szCs w:val="28"/>
        </w:rPr>
      </w:pPr>
      <w:r w:rsidRPr="001100BF">
        <w:rPr>
          <w:rStyle w:val="FontStyle11"/>
          <w:rFonts w:ascii="Times New Roman" w:hAnsi="Times New Roman" w:cs="Times New Roman"/>
          <w:b w:val="0"/>
          <w:sz w:val="28"/>
          <w:szCs w:val="28"/>
        </w:rPr>
        <w:t xml:space="preserve">Некоторые штаммы молочнокислых бактерий способны тормозить в молоке развитие целого ряда вредных микробов. Так, штаммы </w:t>
      </w:r>
      <w:r w:rsidRPr="001100BF">
        <w:rPr>
          <w:rStyle w:val="FontStyle11"/>
          <w:rFonts w:ascii="Times New Roman" w:hAnsi="Times New Roman" w:cs="Times New Roman"/>
          <w:b w:val="0"/>
          <w:sz w:val="28"/>
          <w:szCs w:val="28"/>
          <w:lang w:val="de-DE"/>
        </w:rPr>
        <w:t xml:space="preserve">S. </w:t>
      </w:r>
      <w:proofErr w:type="spellStart"/>
      <w:r w:rsidRPr="001100BF">
        <w:rPr>
          <w:rStyle w:val="FontStyle11"/>
          <w:rFonts w:ascii="Times New Roman" w:hAnsi="Times New Roman" w:cs="Times New Roman"/>
          <w:b w:val="0"/>
          <w:sz w:val="28"/>
          <w:szCs w:val="28"/>
          <w:lang w:val="de-DE"/>
        </w:rPr>
        <w:t>lactis</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 xml:space="preserve">выделяющие антибиотик низин, действуют на стафилококки, </w:t>
      </w:r>
      <w:r w:rsidRPr="001100BF">
        <w:rPr>
          <w:rStyle w:val="FontStyle11"/>
          <w:rFonts w:ascii="Times New Roman" w:hAnsi="Times New Roman" w:cs="Times New Roman"/>
          <w:b w:val="0"/>
          <w:sz w:val="28"/>
          <w:szCs w:val="28"/>
          <w:lang w:val="de-DE"/>
        </w:rPr>
        <w:t xml:space="preserve">Clostridium, Mycobacterium. </w:t>
      </w:r>
      <w:r w:rsidRPr="001100BF">
        <w:rPr>
          <w:rStyle w:val="FontStyle11"/>
          <w:rFonts w:ascii="Times New Roman" w:hAnsi="Times New Roman" w:cs="Times New Roman"/>
          <w:b w:val="0"/>
          <w:sz w:val="28"/>
          <w:szCs w:val="28"/>
        </w:rPr>
        <w:t>С</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другой</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стороны</w:t>
      </w:r>
      <w:r w:rsidRPr="001100BF">
        <w:rPr>
          <w:rStyle w:val="FontStyle11"/>
          <w:rFonts w:ascii="Times New Roman" w:hAnsi="Times New Roman" w:cs="Times New Roman"/>
          <w:b w:val="0"/>
          <w:sz w:val="28"/>
          <w:szCs w:val="28"/>
          <w:lang w:val="de-DE"/>
        </w:rPr>
        <w:t xml:space="preserve">, </w:t>
      </w:r>
      <w:proofErr w:type="spellStart"/>
      <w:r w:rsidRPr="001100BF">
        <w:rPr>
          <w:rStyle w:val="FontStyle11"/>
          <w:rFonts w:ascii="Times New Roman" w:hAnsi="Times New Roman" w:cs="Times New Roman"/>
          <w:b w:val="0"/>
          <w:sz w:val="28"/>
          <w:szCs w:val="28"/>
          <w:lang w:val="de-DE"/>
        </w:rPr>
        <w:t>Leuc</w:t>
      </w:r>
      <w:proofErr w:type="spellEnd"/>
      <w:r w:rsidRPr="001100BF">
        <w:rPr>
          <w:rStyle w:val="FontStyle11"/>
          <w:rFonts w:ascii="Times New Roman" w:hAnsi="Times New Roman" w:cs="Times New Roman"/>
          <w:b w:val="0"/>
          <w:sz w:val="28"/>
          <w:szCs w:val="28"/>
          <w:lang w:val="de-DE"/>
        </w:rPr>
        <w:t xml:space="preserve">. </w:t>
      </w:r>
      <w:proofErr w:type="spellStart"/>
      <w:r w:rsidRPr="001100BF">
        <w:rPr>
          <w:rStyle w:val="FontStyle11"/>
          <w:rFonts w:ascii="Times New Roman" w:hAnsi="Times New Roman" w:cs="Times New Roman"/>
          <w:b w:val="0"/>
          <w:sz w:val="28"/>
          <w:szCs w:val="28"/>
          <w:lang w:val="de-DE"/>
        </w:rPr>
        <w:t>cremoris</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и</w:t>
      </w:r>
      <w:r w:rsidRPr="001100BF">
        <w:rPr>
          <w:rStyle w:val="FontStyle11"/>
          <w:rFonts w:ascii="Times New Roman" w:hAnsi="Times New Roman" w:cs="Times New Roman"/>
          <w:b w:val="0"/>
          <w:sz w:val="28"/>
          <w:szCs w:val="28"/>
          <w:lang w:val="de-DE"/>
        </w:rPr>
        <w:t xml:space="preserve"> S. </w:t>
      </w:r>
      <w:proofErr w:type="spellStart"/>
      <w:r w:rsidRPr="001100BF">
        <w:rPr>
          <w:rStyle w:val="FontStyle11"/>
          <w:rFonts w:ascii="Times New Roman" w:hAnsi="Times New Roman" w:cs="Times New Roman"/>
          <w:b w:val="0"/>
          <w:sz w:val="28"/>
          <w:szCs w:val="28"/>
          <w:lang w:val="de-DE"/>
        </w:rPr>
        <w:t>lactis</w:t>
      </w:r>
      <w:proofErr w:type="spellEnd"/>
      <w:r w:rsidRPr="001100BF">
        <w:rPr>
          <w:rStyle w:val="FontStyle11"/>
          <w:rFonts w:ascii="Times New Roman" w:hAnsi="Times New Roman" w:cs="Times New Roman"/>
          <w:b w:val="0"/>
          <w:sz w:val="28"/>
          <w:szCs w:val="28"/>
          <w:lang w:val="de-DE"/>
        </w:rPr>
        <w:t xml:space="preserve"> </w:t>
      </w:r>
      <w:proofErr w:type="spellStart"/>
      <w:r w:rsidRPr="001100BF">
        <w:rPr>
          <w:rStyle w:val="FontStyle11"/>
          <w:rFonts w:ascii="Times New Roman" w:hAnsi="Times New Roman" w:cs="Times New Roman"/>
          <w:b w:val="0"/>
          <w:sz w:val="28"/>
          <w:szCs w:val="28"/>
          <w:lang w:val="de-DE"/>
        </w:rPr>
        <w:t>subsp</w:t>
      </w:r>
      <w:proofErr w:type="spellEnd"/>
      <w:r w:rsidRPr="001100BF">
        <w:rPr>
          <w:rStyle w:val="FontStyle11"/>
          <w:rFonts w:ascii="Times New Roman" w:hAnsi="Times New Roman" w:cs="Times New Roman"/>
          <w:b w:val="0"/>
          <w:sz w:val="28"/>
          <w:szCs w:val="28"/>
          <w:lang w:val="de-DE"/>
        </w:rPr>
        <w:t xml:space="preserve">. </w:t>
      </w:r>
      <w:proofErr w:type="spellStart"/>
      <w:r w:rsidRPr="001100BF">
        <w:rPr>
          <w:rStyle w:val="FontStyle11"/>
          <w:rFonts w:ascii="Times New Roman" w:hAnsi="Times New Roman" w:cs="Times New Roman"/>
          <w:b w:val="0"/>
          <w:sz w:val="28"/>
          <w:szCs w:val="28"/>
          <w:lang w:val="de-DE"/>
        </w:rPr>
        <w:t>diacetilactis</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в</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сочетании</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с</w:t>
      </w:r>
      <w:r w:rsidRPr="001100BF">
        <w:rPr>
          <w:rStyle w:val="FontStyle11"/>
          <w:rFonts w:ascii="Times New Roman" w:hAnsi="Times New Roman" w:cs="Times New Roman"/>
          <w:b w:val="0"/>
          <w:sz w:val="28"/>
          <w:szCs w:val="28"/>
          <w:lang w:val="de-DE"/>
        </w:rPr>
        <w:t xml:space="preserve"> S. </w:t>
      </w:r>
      <w:proofErr w:type="spellStart"/>
      <w:r w:rsidRPr="001100BF">
        <w:rPr>
          <w:rStyle w:val="FontStyle11"/>
          <w:rFonts w:ascii="Times New Roman" w:hAnsi="Times New Roman" w:cs="Times New Roman"/>
          <w:b w:val="0"/>
          <w:sz w:val="28"/>
          <w:szCs w:val="28"/>
          <w:lang w:val="de-DE"/>
        </w:rPr>
        <w:t>lactis</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или</w:t>
      </w:r>
      <w:r w:rsidRPr="001100BF">
        <w:rPr>
          <w:rStyle w:val="FontStyle11"/>
          <w:rFonts w:ascii="Times New Roman" w:hAnsi="Times New Roman" w:cs="Times New Roman"/>
          <w:b w:val="0"/>
          <w:sz w:val="28"/>
          <w:szCs w:val="28"/>
          <w:lang w:val="de-DE"/>
        </w:rPr>
        <w:t xml:space="preserve"> S. </w:t>
      </w:r>
      <w:proofErr w:type="spellStart"/>
      <w:r w:rsidRPr="001100BF">
        <w:rPr>
          <w:rStyle w:val="FontStyle11"/>
          <w:rFonts w:ascii="Times New Roman" w:hAnsi="Times New Roman" w:cs="Times New Roman"/>
          <w:b w:val="0"/>
          <w:sz w:val="28"/>
          <w:szCs w:val="28"/>
          <w:lang w:val="de-DE"/>
        </w:rPr>
        <w:t>cremoris</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оказывают</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тормозящее</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действие</w:t>
      </w:r>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на</w:t>
      </w:r>
      <w:r w:rsidRPr="001100BF">
        <w:rPr>
          <w:rStyle w:val="FontStyle11"/>
          <w:rFonts w:ascii="Times New Roman" w:hAnsi="Times New Roman" w:cs="Times New Roman"/>
          <w:b w:val="0"/>
          <w:sz w:val="28"/>
          <w:szCs w:val="28"/>
          <w:lang w:val="de-DE"/>
        </w:rPr>
        <w:t xml:space="preserve"> Pseudomonas </w:t>
      </w:r>
      <w:proofErr w:type="spellStart"/>
      <w:r w:rsidRPr="001100BF">
        <w:rPr>
          <w:rStyle w:val="FontStyle11"/>
          <w:rFonts w:ascii="Times New Roman" w:hAnsi="Times New Roman" w:cs="Times New Roman"/>
          <w:b w:val="0"/>
          <w:sz w:val="28"/>
          <w:szCs w:val="28"/>
          <w:lang w:val="de-DE"/>
        </w:rPr>
        <w:t>tragi</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и</w:t>
      </w:r>
      <w:r w:rsidRPr="001100BF">
        <w:rPr>
          <w:rStyle w:val="FontStyle11"/>
          <w:rFonts w:ascii="Times New Roman" w:hAnsi="Times New Roman" w:cs="Times New Roman"/>
          <w:b w:val="0"/>
          <w:sz w:val="28"/>
          <w:szCs w:val="28"/>
          <w:lang w:val="de-DE"/>
        </w:rPr>
        <w:t xml:space="preserve"> Pseudomonas </w:t>
      </w:r>
      <w:proofErr w:type="spellStart"/>
      <w:r w:rsidRPr="001100BF">
        <w:rPr>
          <w:rStyle w:val="FontStyle11"/>
          <w:rFonts w:ascii="Times New Roman" w:hAnsi="Times New Roman" w:cs="Times New Roman"/>
          <w:b w:val="0"/>
          <w:sz w:val="28"/>
          <w:szCs w:val="28"/>
          <w:lang w:val="de-DE"/>
        </w:rPr>
        <w:t>putrefacions</w:t>
      </w:r>
      <w:proofErr w:type="spellEnd"/>
      <w:r w:rsidRPr="001100BF">
        <w:rPr>
          <w:rStyle w:val="FontStyle11"/>
          <w:rFonts w:ascii="Times New Roman" w:hAnsi="Times New Roman" w:cs="Times New Roman"/>
          <w:b w:val="0"/>
          <w:sz w:val="28"/>
          <w:szCs w:val="28"/>
          <w:lang w:val="de-DE"/>
        </w:rPr>
        <w:t xml:space="preserve">. </w:t>
      </w:r>
      <w:r w:rsidRPr="001100BF">
        <w:rPr>
          <w:rStyle w:val="FontStyle11"/>
          <w:rFonts w:ascii="Times New Roman" w:hAnsi="Times New Roman" w:cs="Times New Roman"/>
          <w:b w:val="0"/>
          <w:sz w:val="28"/>
          <w:szCs w:val="28"/>
        </w:rPr>
        <w:t xml:space="preserve">Может также тормозиться развитие </w:t>
      </w:r>
      <w:proofErr w:type="spellStart"/>
      <w:r w:rsidRPr="001100BF">
        <w:rPr>
          <w:rStyle w:val="FontStyle11"/>
          <w:rFonts w:ascii="Times New Roman" w:hAnsi="Times New Roman" w:cs="Times New Roman"/>
          <w:b w:val="0"/>
          <w:sz w:val="28"/>
          <w:szCs w:val="28"/>
        </w:rPr>
        <w:t>колиформ</w:t>
      </w:r>
      <w:proofErr w:type="spellEnd"/>
      <w:r w:rsidRPr="001100BF">
        <w:rPr>
          <w:rStyle w:val="FontStyle11"/>
          <w:rFonts w:ascii="Times New Roman" w:hAnsi="Times New Roman" w:cs="Times New Roman"/>
          <w:b w:val="0"/>
          <w:sz w:val="28"/>
          <w:szCs w:val="28"/>
        </w:rPr>
        <w:t>. По мнению некоторых авторов, в качестве ингибитора роста выступает пероксид водорода, выделяемый молочнокислыми бактериями.</w:t>
      </w:r>
    </w:p>
    <w:p w14:paraId="40CD22F0" w14:textId="77777777" w:rsidR="001100BF" w:rsidRPr="001100BF" w:rsidRDefault="001100BF" w:rsidP="001100BF">
      <w:pPr>
        <w:pStyle w:val="Style1"/>
        <w:widowControl/>
        <w:spacing w:before="72" w:line="360" w:lineRule="auto"/>
        <w:ind w:firstLine="567"/>
        <w:jc w:val="both"/>
        <w:rPr>
          <w:rStyle w:val="FontStyle12"/>
        </w:rPr>
      </w:pPr>
      <w:r w:rsidRPr="001100BF">
        <w:rPr>
          <w:rStyle w:val="FontStyle11"/>
          <w:rFonts w:ascii="Times New Roman" w:hAnsi="Times New Roman" w:cs="Times New Roman"/>
          <w:b w:val="0"/>
          <w:sz w:val="28"/>
          <w:szCs w:val="28"/>
        </w:rPr>
        <w:lastRenderedPageBreak/>
        <w:t xml:space="preserve">Зрелое молоко, приготовленное из пастеризованного, не требует дополнительной тепловой обработки. Его вносят непосредственно в ванну, смешивая со свежим пастеризованным и охлажденным молоком в необходимом количестве для получения смеси определенной кислотности, характерной для данного вида сыра. С введением зрелого молока и бактериальной закваски кислотность молока перед свертыванием для сыров типа голландского должна быть 18—19 Т для сыров типа швейцарского - 18-20 °Т, для сыров типа чеддер и российского - 21-22 °Т, для мягких сыров - 23-25 °Т. Применение зрелого </w:t>
      </w:r>
      <w:r w:rsidRPr="001100BF">
        <w:rPr>
          <w:rStyle w:val="FontStyle12"/>
        </w:rPr>
        <w:t>молока, приготовленного из пастеризованного, для некоторых сыров не требует дополнительного введения бактериальной закваски. Для мягких сыров все молоко подвергается созреванию.</w:t>
      </w:r>
    </w:p>
    <w:p w14:paraId="18C22902" w14:textId="77777777" w:rsidR="001100BF" w:rsidRPr="001100BF" w:rsidRDefault="001100BF" w:rsidP="001100BF">
      <w:pPr>
        <w:pStyle w:val="Style1"/>
        <w:widowControl/>
        <w:spacing w:line="360" w:lineRule="auto"/>
        <w:ind w:firstLine="567"/>
        <w:jc w:val="both"/>
        <w:rPr>
          <w:rStyle w:val="FontStyle12"/>
        </w:rPr>
      </w:pPr>
      <w:r w:rsidRPr="001100BF">
        <w:rPr>
          <w:rStyle w:val="FontStyle12"/>
        </w:rPr>
        <w:t xml:space="preserve">Созревание молока, однако, создает благоприятные условия для развития бактериофага. Во избежание этого созревание молока должны проводить в максимально асептических условиях, для чего необходима тщательная дезинфекция оборудования. Развитие бактериофага замедляется при температуре </w:t>
      </w:r>
      <w:r w:rsidRPr="001100BF">
        <w:rPr>
          <w:rStyle w:val="FontStyle11"/>
          <w:rFonts w:ascii="Times New Roman" w:hAnsi="Times New Roman" w:cs="Times New Roman"/>
          <w:b w:val="0"/>
          <w:sz w:val="28"/>
          <w:szCs w:val="28"/>
        </w:rPr>
        <w:t>10° С</w:t>
      </w:r>
      <w:r w:rsidRPr="001100BF">
        <w:rPr>
          <w:rStyle w:val="FontStyle11"/>
          <w:rFonts w:ascii="Times New Roman" w:hAnsi="Times New Roman" w:cs="Times New Roman"/>
          <w:sz w:val="28"/>
          <w:szCs w:val="28"/>
        </w:rPr>
        <w:t xml:space="preserve"> </w:t>
      </w:r>
      <w:r w:rsidRPr="001100BF">
        <w:rPr>
          <w:rStyle w:val="FontStyle12"/>
        </w:rPr>
        <w:t>и может активно идти при более высокой температуре. Для созревания молока используется стрептококковая много-</w:t>
      </w:r>
      <w:proofErr w:type="spellStart"/>
      <w:r w:rsidRPr="001100BF">
        <w:rPr>
          <w:rStyle w:val="FontStyle12"/>
        </w:rPr>
        <w:t>штаммовая</w:t>
      </w:r>
      <w:proofErr w:type="spellEnd"/>
      <w:r w:rsidRPr="001100BF">
        <w:rPr>
          <w:rStyle w:val="FontStyle12"/>
        </w:rPr>
        <w:t xml:space="preserve"> закваска, в состав которой входят микроорганизмы, подобранные с учетом устойчивости к бактериофагу и совместимости. Наиболее стабильными в этом отношении считают закваски, в состав которых входят </w:t>
      </w:r>
      <w:r w:rsidRPr="001100BF">
        <w:rPr>
          <w:rStyle w:val="FontStyle12"/>
          <w:lang w:val="en-US"/>
        </w:rPr>
        <w:t>S</w:t>
      </w:r>
      <w:r w:rsidRPr="001100BF">
        <w:rPr>
          <w:rStyle w:val="FontStyle12"/>
        </w:rPr>
        <w:t xml:space="preserve">. </w:t>
      </w:r>
      <w:r w:rsidRPr="001100BF">
        <w:rPr>
          <w:rStyle w:val="FontStyle12"/>
          <w:lang w:val="en-US"/>
        </w:rPr>
        <w:t>lactis</w:t>
      </w:r>
      <w:r w:rsidRPr="001100BF">
        <w:rPr>
          <w:rStyle w:val="FontStyle12"/>
        </w:rPr>
        <w:t xml:space="preserve">, </w:t>
      </w:r>
      <w:r w:rsidRPr="001100BF">
        <w:rPr>
          <w:rStyle w:val="FontStyle12"/>
          <w:lang w:val="en-US"/>
        </w:rPr>
        <w:t>S</w:t>
      </w:r>
      <w:r w:rsidRPr="001100BF">
        <w:rPr>
          <w:rStyle w:val="FontStyle12"/>
        </w:rPr>
        <w:t xml:space="preserve">. </w:t>
      </w:r>
      <w:proofErr w:type="spellStart"/>
      <w:r w:rsidRPr="001100BF">
        <w:rPr>
          <w:rStyle w:val="FontStyle12"/>
          <w:lang w:val="en-US"/>
        </w:rPr>
        <w:t>cremoris</w:t>
      </w:r>
      <w:proofErr w:type="spellEnd"/>
      <w:r w:rsidRPr="001100BF">
        <w:rPr>
          <w:rStyle w:val="FontStyle12"/>
        </w:rPr>
        <w:t xml:space="preserve"> и </w:t>
      </w:r>
      <w:r w:rsidRPr="001100BF">
        <w:rPr>
          <w:rStyle w:val="FontStyle12"/>
          <w:lang w:val="en-US"/>
        </w:rPr>
        <w:t>S</w:t>
      </w:r>
      <w:r w:rsidRPr="001100BF">
        <w:rPr>
          <w:rStyle w:val="FontStyle12"/>
        </w:rPr>
        <w:t xml:space="preserve">. </w:t>
      </w:r>
      <w:r w:rsidRPr="001100BF">
        <w:rPr>
          <w:rStyle w:val="FontStyle12"/>
          <w:lang w:val="en-US"/>
        </w:rPr>
        <w:t>lactis</w:t>
      </w:r>
      <w:r w:rsidRPr="001100BF">
        <w:rPr>
          <w:rStyle w:val="FontStyle12"/>
        </w:rPr>
        <w:t xml:space="preserve"> </w:t>
      </w:r>
      <w:proofErr w:type="spellStart"/>
      <w:r w:rsidRPr="001100BF">
        <w:rPr>
          <w:rStyle w:val="FontStyle12"/>
          <w:lang w:val="en-US"/>
        </w:rPr>
        <w:t>subsp</w:t>
      </w:r>
      <w:proofErr w:type="spellEnd"/>
      <w:r w:rsidRPr="001100BF">
        <w:rPr>
          <w:rStyle w:val="FontStyle12"/>
        </w:rPr>
        <w:t xml:space="preserve">. </w:t>
      </w:r>
      <w:proofErr w:type="spellStart"/>
      <w:r w:rsidRPr="001100BF">
        <w:rPr>
          <w:rStyle w:val="FontStyle12"/>
          <w:lang w:val="en-US"/>
        </w:rPr>
        <w:t>Diacetilactis</w:t>
      </w:r>
      <w:proofErr w:type="spellEnd"/>
      <w:r w:rsidRPr="001100BF">
        <w:rPr>
          <w:rStyle w:val="FontStyle12"/>
        </w:rPr>
        <w:t>. С целью предотвращения развития бактериофага при созревании молока рекомендуют использовать бактериальную закваску иной партии и иного состава, чем при производстве сыра.</w:t>
      </w:r>
    </w:p>
    <w:p w14:paraId="7878D3F7" w14:textId="77777777" w:rsidR="00CA06AA" w:rsidRPr="001100BF" w:rsidRDefault="00CA06AA">
      <w:pPr>
        <w:rPr>
          <w:sz w:val="28"/>
          <w:szCs w:val="28"/>
        </w:rPr>
      </w:pPr>
    </w:p>
    <w:sectPr w:rsidR="00CA06AA" w:rsidRPr="001100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0BF"/>
    <w:rsid w:val="001100BF"/>
    <w:rsid w:val="00CA0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8E948"/>
  <w15:chartTrackingRefBased/>
  <w15:docId w15:val="{623E9B32-8EF1-4440-8010-52EE32BC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1100BF"/>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
    <w:name w:val="Style2"/>
    <w:basedOn w:val="a"/>
    <w:rsid w:val="001100BF"/>
    <w:pPr>
      <w:widowControl w:val="0"/>
      <w:autoSpaceDE w:val="0"/>
      <w:autoSpaceDN w:val="0"/>
      <w:adjustRightInd w:val="0"/>
      <w:spacing w:after="0" w:line="481" w:lineRule="exact"/>
      <w:ind w:firstLine="350"/>
      <w:jc w:val="both"/>
    </w:pPr>
    <w:rPr>
      <w:rFonts w:ascii="Arial" w:eastAsia="Times New Roman" w:hAnsi="Arial" w:cs="Times New Roman"/>
      <w:sz w:val="24"/>
      <w:szCs w:val="24"/>
      <w:lang w:eastAsia="ru-RU"/>
    </w:rPr>
  </w:style>
  <w:style w:type="character" w:customStyle="1" w:styleId="FontStyle11">
    <w:name w:val="Font Style11"/>
    <w:rsid w:val="001100BF"/>
    <w:rPr>
      <w:rFonts w:ascii="Arial" w:hAnsi="Arial" w:cs="Arial"/>
      <w:b/>
      <w:bCs/>
      <w:sz w:val="30"/>
      <w:szCs w:val="30"/>
    </w:rPr>
  </w:style>
  <w:style w:type="character" w:customStyle="1" w:styleId="FontStyle12">
    <w:name w:val="Font Style12"/>
    <w:rsid w:val="001100BF"/>
    <w:rPr>
      <w:rFonts w:ascii="Times New Roman" w:hAnsi="Times New Roman" w:cs="Times New Roman"/>
      <w:sz w:val="28"/>
      <w:szCs w:val="28"/>
    </w:rPr>
  </w:style>
  <w:style w:type="character" w:customStyle="1" w:styleId="FontStyle14">
    <w:name w:val="Font Style14"/>
    <w:rsid w:val="001100BF"/>
    <w:rPr>
      <w:rFonts w:ascii="Impact" w:hAnsi="Impact" w:cs="Impact"/>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1367</Words>
  <Characters>7793</Characters>
  <Application>Microsoft Office Word</Application>
  <DocSecurity>0</DocSecurity>
  <Lines>64</Lines>
  <Paragraphs>18</Paragraphs>
  <ScaleCrop>false</ScaleCrop>
  <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д-240олд</dc:creator>
  <cp:keywords/>
  <dc:description/>
  <cp:lastModifiedBy>д-240олд</cp:lastModifiedBy>
  <cp:revision>1</cp:revision>
  <dcterms:created xsi:type="dcterms:W3CDTF">2024-11-13T15:40:00Z</dcterms:created>
  <dcterms:modified xsi:type="dcterms:W3CDTF">2024-11-13T15:41:00Z</dcterms:modified>
</cp:coreProperties>
</file>